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8E" w:rsidRDefault="00355C8E" w:rsidP="00355C8E">
      <w:pPr>
        <w:shd w:val="clear" w:color="auto" w:fill="FFFFFF"/>
        <w:spacing w:line="336" w:lineRule="atLeast"/>
        <w:jc w:val="center"/>
        <w:rPr>
          <w:b/>
          <w:color w:val="444444"/>
        </w:rPr>
      </w:pPr>
      <w:r>
        <w:rPr>
          <w:b/>
          <w:color w:val="444444"/>
        </w:rPr>
        <w:t>РЕСПУБЛИКА   КАРЕЛИЯ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b/>
          <w:color w:val="444444"/>
        </w:rPr>
      </w:pPr>
      <w:r>
        <w:rPr>
          <w:b/>
          <w:color w:val="444444"/>
        </w:rPr>
        <w:t>МУНИЦИПАЛЬНОЕ ОБРАЗОВАНИЕ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b/>
          <w:color w:val="444444"/>
        </w:rPr>
      </w:pPr>
      <w:r>
        <w:rPr>
          <w:b/>
          <w:color w:val="444444"/>
        </w:rPr>
        <w:t>«МУЕЗЕРСКОЕ ГОРОДСКОЕ ПОСЕЛЕНИЕ»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b/>
          <w:color w:val="444444"/>
        </w:rPr>
      </w:pPr>
      <w:r>
        <w:rPr>
          <w:b/>
          <w:color w:val="444444"/>
        </w:rPr>
        <w:t>АДМИНИСТРАЦИЯ МУЕЗЕРСКОГО ГОРОДСКОГО ПОСЕЛЕНИЯ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b/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center"/>
        <w:rPr>
          <w:b/>
          <w:color w:val="444444"/>
        </w:rPr>
      </w:pPr>
      <w:proofErr w:type="gramStart"/>
      <w:r>
        <w:rPr>
          <w:b/>
          <w:color w:val="444444"/>
        </w:rPr>
        <w:t>П</w:t>
      </w:r>
      <w:proofErr w:type="gramEnd"/>
      <w:r>
        <w:rPr>
          <w:b/>
          <w:color w:val="444444"/>
        </w:rPr>
        <w:t xml:space="preserve"> О С Т А Н О В Л Е Н И Е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688"/>
        <w:gridCol w:w="2472"/>
        <w:gridCol w:w="2445"/>
      </w:tblGrid>
      <w:tr w:rsidR="00355C8E" w:rsidTr="00355C8E">
        <w:trPr>
          <w:tblCellSpacing w:w="0" w:type="dxa"/>
        </w:trPr>
        <w:tc>
          <w:tcPr>
            <w:tcW w:w="7160" w:type="dxa"/>
            <w:gridSpan w:val="2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355C8E" w:rsidRDefault="00355C8E">
            <w:pPr>
              <w:rPr>
                <w:b/>
              </w:rPr>
            </w:pPr>
            <w:r>
              <w:rPr>
                <w:b/>
              </w:rPr>
              <w:t>от 30 октября 2013 года</w:t>
            </w:r>
          </w:p>
        </w:tc>
        <w:tc>
          <w:tcPr>
            <w:tcW w:w="2445" w:type="dxa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355C8E" w:rsidRDefault="00355C8E">
            <w:pPr>
              <w:rPr>
                <w:b/>
              </w:rPr>
            </w:pPr>
            <w:r>
              <w:rPr>
                <w:b/>
              </w:rPr>
              <w:t xml:space="preserve">№  91 </w:t>
            </w:r>
          </w:p>
        </w:tc>
      </w:tr>
      <w:tr w:rsidR="00355C8E" w:rsidTr="00355C8E">
        <w:trPr>
          <w:tblCellSpacing w:w="0" w:type="dxa"/>
        </w:trPr>
        <w:tc>
          <w:tcPr>
            <w:tcW w:w="4688" w:type="dxa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355C8E" w:rsidRDefault="00355C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17" w:type="dxa"/>
            <w:gridSpan w:val="2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355C8E" w:rsidRDefault="00355C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55C8E" w:rsidTr="00355C8E">
        <w:trPr>
          <w:tblCellSpacing w:w="0" w:type="dxa"/>
        </w:trPr>
        <w:tc>
          <w:tcPr>
            <w:tcW w:w="4688" w:type="dxa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355C8E" w:rsidRDefault="00355C8E">
            <w:pPr>
              <w:rPr>
                <w:b/>
              </w:rPr>
            </w:pPr>
            <w:r>
              <w:rPr>
                <w:b/>
              </w:rPr>
              <w:t>Об утверждении Положения о порядке хранения и использования  персональных данных работников администрации муниципального образования «</w:t>
            </w:r>
            <w:proofErr w:type="spellStart"/>
            <w:r>
              <w:rPr>
                <w:b/>
              </w:rPr>
              <w:t>Муезерское</w:t>
            </w:r>
            <w:proofErr w:type="spellEnd"/>
            <w:r>
              <w:rPr>
                <w:b/>
              </w:rPr>
              <w:t xml:space="preserve"> городское поселение»</w:t>
            </w:r>
          </w:p>
        </w:tc>
        <w:tc>
          <w:tcPr>
            <w:tcW w:w="4917" w:type="dxa"/>
            <w:gridSpan w:val="2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355C8E" w:rsidRDefault="00355C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55C8E" w:rsidTr="00355C8E">
        <w:trPr>
          <w:tblCellSpacing w:w="0" w:type="dxa"/>
        </w:trPr>
        <w:tc>
          <w:tcPr>
            <w:tcW w:w="4688" w:type="dxa"/>
            <w:tcMar>
              <w:top w:w="63" w:type="dxa"/>
              <w:left w:w="125" w:type="dxa"/>
              <w:bottom w:w="63" w:type="dxa"/>
              <w:right w:w="125" w:type="dxa"/>
            </w:tcMar>
            <w:vAlign w:val="center"/>
            <w:hideMark/>
          </w:tcPr>
          <w:p w:rsidR="00355C8E" w:rsidRDefault="00355C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72" w:type="dxa"/>
            <w:tcMar>
              <w:top w:w="63" w:type="dxa"/>
              <w:left w:w="125" w:type="dxa"/>
              <w:bottom w:w="63" w:type="dxa"/>
              <w:right w:w="125" w:type="dxa"/>
            </w:tcMar>
            <w:vAlign w:val="center"/>
            <w:hideMark/>
          </w:tcPr>
          <w:p w:rsidR="00355C8E" w:rsidRDefault="00355C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445" w:type="dxa"/>
            <w:tcMar>
              <w:top w:w="63" w:type="dxa"/>
              <w:left w:w="125" w:type="dxa"/>
              <w:bottom w:w="63" w:type="dxa"/>
              <w:right w:w="125" w:type="dxa"/>
            </w:tcMar>
            <w:vAlign w:val="center"/>
            <w:hideMark/>
          </w:tcPr>
          <w:p w:rsidR="00355C8E" w:rsidRDefault="00355C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355C8E" w:rsidRDefault="00355C8E" w:rsidP="00355C8E">
      <w:pPr>
        <w:shd w:val="clear" w:color="auto" w:fill="FFFFFF"/>
        <w:spacing w:line="336" w:lineRule="atLeast"/>
        <w:jc w:val="both"/>
        <w:rPr>
          <w:b/>
          <w:color w:val="444444"/>
        </w:rPr>
      </w:pPr>
      <w:r>
        <w:rPr>
          <w:color w:val="444444"/>
        </w:rPr>
        <w:t xml:space="preserve">      В соответствии со статьей 87 Трудового </w:t>
      </w:r>
      <w:hyperlink r:id="rId4" w:history="1">
        <w:proofErr w:type="gramStart"/>
        <w:r>
          <w:rPr>
            <w:rStyle w:val="a3"/>
            <w:color w:val="000000"/>
          </w:rPr>
          <w:t>кодекс</w:t>
        </w:r>
        <w:proofErr w:type="gramEnd"/>
      </w:hyperlink>
      <w:r>
        <w:rPr>
          <w:color w:val="000000"/>
        </w:rPr>
        <w:t>а </w:t>
      </w:r>
      <w:r>
        <w:rPr>
          <w:color w:val="444444"/>
        </w:rPr>
        <w:t>Российской Федерации, Уставом муниципального образования  «</w:t>
      </w:r>
      <w:proofErr w:type="spellStart"/>
      <w:r>
        <w:rPr>
          <w:color w:val="444444"/>
        </w:rPr>
        <w:t>Муезерское</w:t>
      </w:r>
      <w:proofErr w:type="spellEnd"/>
      <w:r>
        <w:rPr>
          <w:color w:val="444444"/>
        </w:rPr>
        <w:t xml:space="preserve"> городское поселение», администрация Муезерского городского поселения </w:t>
      </w:r>
      <w:r>
        <w:rPr>
          <w:b/>
          <w:color w:val="444444"/>
        </w:rPr>
        <w:t>ПОСТАНОВЛЯЕТ: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1. Утвердить Положение о порядке хранения и использования персональных данных работников администрации муниципального образования «</w:t>
      </w:r>
      <w:proofErr w:type="spellStart"/>
      <w:r>
        <w:rPr>
          <w:color w:val="444444"/>
        </w:rPr>
        <w:t>Муезерское</w:t>
      </w:r>
      <w:proofErr w:type="spellEnd"/>
      <w:r>
        <w:rPr>
          <w:color w:val="444444"/>
        </w:rPr>
        <w:t xml:space="preserve"> городское поселение» </w:t>
      </w:r>
      <w:proofErr w:type="gramStart"/>
      <w:r>
        <w:rPr>
          <w:color w:val="444444"/>
        </w:rPr>
        <w:t>согласно приложения</w:t>
      </w:r>
      <w:proofErr w:type="gramEnd"/>
      <w:r>
        <w:rPr>
          <w:color w:val="444444"/>
        </w:rPr>
        <w:t xml:space="preserve"> № 1.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2.  Определить, что вышеуказанный порядок распространяется на персональные данные лиц, замещающих муниципальные должности, должности муниципальной службы, а также на лиц, занимающих должности, не отнесенные к должностям муниципальной службы администрации муниципального образования «</w:t>
      </w:r>
      <w:proofErr w:type="spellStart"/>
      <w:r>
        <w:rPr>
          <w:color w:val="444444"/>
        </w:rPr>
        <w:t>Муезерское</w:t>
      </w:r>
      <w:proofErr w:type="spellEnd"/>
      <w:r>
        <w:rPr>
          <w:color w:val="444444"/>
        </w:rPr>
        <w:t xml:space="preserve"> городское поселение».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3. Специалисту обеспечивающего техническое обслуживание  администрации Муезерского городского поселения  ознакомить работников администрации поселения с утвержденным Положением под роспись.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4. Опубликовать (обнародовать) настоящее постановление в средствах массовой информации и на официальном сайте администрации Муезерского муниципального  района.      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5. Настоящее постановление  вступает в силу с момента его опубликования.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6. </w:t>
      </w:r>
      <w:proofErr w:type="gramStart"/>
      <w:r>
        <w:rPr>
          <w:color w:val="444444"/>
        </w:rPr>
        <w:t>Контроль за</w:t>
      </w:r>
      <w:proofErr w:type="gramEnd"/>
      <w:r>
        <w:rPr>
          <w:color w:val="444444"/>
        </w:rPr>
        <w:t xml:space="preserve"> исполнением настоящего постановления оставляю за собой.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Глава Муезерского городского поселения                                          </w:t>
      </w:r>
      <w:proofErr w:type="spellStart"/>
      <w:r>
        <w:rPr>
          <w:color w:val="444444"/>
        </w:rPr>
        <w:t>Л.Н.Баринкова</w:t>
      </w:r>
      <w:proofErr w:type="spellEnd"/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both"/>
        <w:rPr>
          <w:b/>
          <w:color w:val="444444"/>
        </w:rPr>
      </w:pPr>
      <w:r>
        <w:rPr>
          <w:color w:val="444444"/>
        </w:rPr>
        <w:lastRenderedPageBreak/>
        <w:t xml:space="preserve">                                                                                               </w:t>
      </w:r>
      <w:r>
        <w:rPr>
          <w:b/>
          <w:color w:val="444444"/>
        </w:rPr>
        <w:t>Приложение № 1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b/>
          <w:color w:val="444444"/>
        </w:rPr>
      </w:pPr>
      <w:r>
        <w:rPr>
          <w:b/>
          <w:color w:val="444444"/>
        </w:rPr>
        <w:t xml:space="preserve">                                                                                к постановлению администрации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b/>
          <w:color w:val="444444"/>
        </w:rPr>
      </w:pPr>
      <w:r>
        <w:rPr>
          <w:b/>
          <w:color w:val="444444"/>
        </w:rPr>
        <w:t xml:space="preserve">                                                                               Муезерского городского поселения    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b/>
          <w:color w:val="444444"/>
        </w:rPr>
      </w:pPr>
      <w:r>
        <w:rPr>
          <w:b/>
          <w:color w:val="444444"/>
        </w:rPr>
        <w:t xml:space="preserve">                                                                                          от 30 октября 2013 г. № 91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b/>
          <w:bCs/>
          <w:color w:val="444444"/>
        </w:rPr>
      </w:pPr>
      <w:r>
        <w:rPr>
          <w:b/>
          <w:bCs/>
          <w:color w:val="444444"/>
        </w:rPr>
        <w:t xml:space="preserve">                                              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color w:val="444444"/>
        </w:rPr>
      </w:pPr>
      <w:r>
        <w:rPr>
          <w:b/>
          <w:bCs/>
          <w:color w:val="444444"/>
        </w:rPr>
        <w:t>1. Общие положения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1.1. Настоящим Положением определяется порядок хранения и использования персональных данных работников администрации Муезерского городского поселения (далее — администрация), а также ведение личных дел работников в соответствии с трудовым законодательством Российской Федерации.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1.2. Целью разработки Положения являются: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</w:t>
      </w:r>
      <w:proofErr w:type="gramStart"/>
      <w:r>
        <w:rPr>
          <w:color w:val="444444"/>
        </w:rPr>
        <w:t>- закрепление конституционных прав работников на сохранение личной тайны, неприкосновенность частной жизни, конфиденциальность персональных данных, имеющихся в информационных системах;</w:t>
      </w:r>
      <w:proofErr w:type="gramEnd"/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- правовое закрепление принципов, касающихся обработки персональных данных, порядка их хранения и использования в администрации, их передачи и права работников по их защите, а также ответственности лиц за невыполнение требований правовых норм, регулирующих указанные вопросы.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000000"/>
        </w:rPr>
      </w:pPr>
      <w:r>
        <w:rPr>
          <w:color w:val="444444"/>
        </w:rPr>
        <w:t xml:space="preserve">     1.3. Настоящее Положение разработано в соответствии </w:t>
      </w:r>
      <w:r>
        <w:rPr>
          <w:color w:val="000000"/>
        </w:rPr>
        <w:t>с </w:t>
      </w:r>
      <w:hyperlink r:id="rId5" w:history="1">
        <w:r>
          <w:rPr>
            <w:rStyle w:val="a3"/>
            <w:color w:val="000000"/>
          </w:rPr>
          <w:t>Конституцией</w:t>
        </w:r>
      </w:hyperlink>
      <w:r>
        <w:rPr>
          <w:color w:val="000000"/>
        </w:rPr>
        <w:t xml:space="preserve"> </w:t>
      </w:r>
      <w:r>
        <w:rPr>
          <w:color w:val="444444"/>
        </w:rPr>
        <w:t> Российской Федерации, Трудовым </w:t>
      </w:r>
      <w:hyperlink r:id="rId6" w:history="1">
        <w:r>
          <w:rPr>
            <w:rStyle w:val="a3"/>
            <w:color w:val="000000"/>
          </w:rPr>
          <w:t>кодексом</w:t>
        </w:r>
      </w:hyperlink>
      <w:r>
        <w:rPr>
          <w:color w:val="444444"/>
        </w:rPr>
        <w:t xml:space="preserve"> Российской Федерации, Федеральными законами от 27.06.2006 </w:t>
      </w:r>
      <w:r>
        <w:rPr>
          <w:color w:val="000000"/>
        </w:rPr>
        <w:t>№</w:t>
      </w:r>
      <w:hyperlink r:id="rId7" w:history="1">
        <w:r>
          <w:rPr>
            <w:rStyle w:val="a3"/>
            <w:color w:val="000000"/>
          </w:rPr>
          <w:t> 149-ФЗ</w:t>
        </w:r>
      </w:hyperlink>
      <w:r>
        <w:rPr>
          <w:color w:val="444444"/>
        </w:rPr>
        <w:t> «Об информации, информационных технологиях и о защите информации», от 27.07.2006 №</w:t>
      </w:r>
      <w:hyperlink r:id="rId8" w:history="1">
        <w:r>
          <w:rPr>
            <w:rStyle w:val="a3"/>
            <w:color w:val="000000"/>
          </w:rPr>
          <w:t> 152-ФЗ</w:t>
        </w:r>
      </w:hyperlink>
      <w:r>
        <w:rPr>
          <w:color w:val="000000"/>
        </w:rPr>
        <w:t> </w:t>
      </w:r>
      <w:r>
        <w:rPr>
          <w:color w:val="444444"/>
        </w:rPr>
        <w:t>«О персональных данных», от 02.03.2007 №</w:t>
      </w:r>
      <w:hyperlink r:id="rId9" w:history="1">
        <w:r>
          <w:rPr>
            <w:rStyle w:val="a3"/>
            <w:color w:val="000000"/>
          </w:rPr>
          <w:t> 25-ФЗ</w:t>
        </w:r>
      </w:hyperlink>
      <w:r>
        <w:rPr>
          <w:color w:val="444444"/>
        </w:rPr>
        <w:t> «О муниципальной службе в Российской Федерации».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color w:val="444444"/>
        </w:rPr>
      </w:pPr>
      <w:r>
        <w:rPr>
          <w:b/>
          <w:bCs/>
          <w:color w:val="444444"/>
        </w:rPr>
        <w:t>2. Понятие и состав персональных данных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2.1. Под персональными данными (информацией о гражданине) понимается любая документированная информация, относящаяся к конкретному человеку. Персональные данные идентифицируют личность каждого человека и относятся к категории конфиденциальной информации.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2.2. </w:t>
      </w:r>
      <w:proofErr w:type="gramStart"/>
      <w:r>
        <w:rPr>
          <w:color w:val="444444"/>
        </w:rPr>
        <w:t xml:space="preserve">К персональным данным работника относятся </w:t>
      </w:r>
      <w:proofErr w:type="spellStart"/>
      <w:r>
        <w:rPr>
          <w:color w:val="444444"/>
        </w:rPr>
        <w:t>анкетно-биографические</w:t>
      </w:r>
      <w:proofErr w:type="spellEnd"/>
      <w:r>
        <w:rPr>
          <w:color w:val="444444"/>
        </w:rPr>
        <w:t xml:space="preserve"> данные, данные, характеризующие трудовую деятельность работника, его личностные и деловые качества, сведения о частной жизни, составляющие личную и семейную тайну, сведения о доходах и об имуществе, сведения, содержащиеся в индивидуальных лицевых счетах застрахованных лиц, медицинские сведения, сведения о налогоплательщике, сведения о банковском счете и вкладе, сведения о мерах безопасности.</w:t>
      </w:r>
      <w:proofErr w:type="gramEnd"/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2.3. В состав документов, содержащих персональные данные работников, входят: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комплексы документов, сопровождающие процесс оформления трудовых правоотношений гражданина (о приеме на работу, переводе, увольнении и т.д.);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- комплексы материалов по анкетированию, тестированию, проведению собеседований с кандидатами на должность;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подлинники и копии распоряжений, приказов по личному составу;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личные дела и трудовые книжки сотрудников; 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дела, содержащие основания к распоряжениям по личному составу;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штатное расписание;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lastRenderedPageBreak/>
        <w:t xml:space="preserve">     - табели учета;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дела, содержащие материалы аттестации сотрудников, служебных расследований и т.д.;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справочно-информационный банк данных по персоналу (картотеки, журналы, базы данных, списки сотрудников и т.д.);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копии отчетов по кадровым вопросам, направляемых в государственные органы статистики, налоговые органы и другие учреждения.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2.4. К конфиденциальным документам относятся организационно-правовые документы кадровой службы, отраслевых органов администрации, осуществляющих прием и увольнение работников, документы, касающиеся оплаты труда.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color w:val="444444"/>
        </w:rPr>
      </w:pPr>
      <w:r>
        <w:rPr>
          <w:b/>
          <w:bCs/>
          <w:color w:val="444444"/>
        </w:rPr>
        <w:t>3. Обработка и хранение персональных  данных работников администрации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3.1. Представитель нанимателя (работодатель) при обработке персональных данных работника обязан соблюдать следующие требования: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обработка персональных данных работника может осуществляться исключительно в целях обеспечения соблюдения законов и иных нормативных правовых актов, содействия работникам в трудоустройстве и продвижении их по службе, обеспечения личной безопасности работников, контроля количества и качества выполняемой работы и обеспечения сохранности имущества;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при определении объема и </w:t>
      </w:r>
      <w:proofErr w:type="gramStart"/>
      <w:r>
        <w:rPr>
          <w:color w:val="444444"/>
        </w:rPr>
        <w:t>содержания</w:t>
      </w:r>
      <w:proofErr w:type="gramEnd"/>
      <w:r>
        <w:rPr>
          <w:color w:val="444444"/>
        </w:rPr>
        <w:t xml:space="preserve"> обрабатываемых персональных данных работника работодатель должен руководствоваться  </w:t>
      </w:r>
      <w:hyperlink r:id="rId10" w:history="1">
        <w:r>
          <w:rPr>
            <w:rStyle w:val="a3"/>
            <w:color w:val="000000"/>
          </w:rPr>
          <w:t>Конституцией</w:t>
        </w:r>
      </w:hyperlink>
      <w:r>
        <w:rPr>
          <w:color w:val="000000"/>
        </w:rPr>
        <w:t xml:space="preserve"> </w:t>
      </w:r>
      <w:r>
        <w:rPr>
          <w:color w:val="444444"/>
        </w:rPr>
        <w:t> Российской Федерации, Трудовым </w:t>
      </w:r>
      <w:hyperlink r:id="rId11" w:history="1">
        <w:r>
          <w:rPr>
            <w:rStyle w:val="a3"/>
            <w:color w:val="000000"/>
          </w:rPr>
          <w:t>кодексом</w:t>
        </w:r>
      </w:hyperlink>
      <w:r>
        <w:rPr>
          <w:color w:val="444444"/>
        </w:rPr>
        <w:t> Российской Федерации и иными федеральными законами;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все персональные данные следует получать у самого работника. Если персональные данные </w:t>
      </w:r>
      <w:proofErr w:type="gramStart"/>
      <w:r>
        <w:rPr>
          <w:color w:val="444444"/>
        </w:rPr>
        <w:t>работника</w:t>
      </w:r>
      <w:proofErr w:type="gramEnd"/>
      <w:r>
        <w:rPr>
          <w:color w:val="444444"/>
        </w:rPr>
        <w:t xml:space="preserve"> возможно получить только у третьей стороны, то работник должен быть уведомлен об этом заранее и от него должно быть получено письменное </w:t>
      </w:r>
      <w:hyperlink r:id="rId12" w:anchor="Par146" w:history="1">
        <w:r>
          <w:rPr>
            <w:rStyle w:val="a3"/>
            <w:color w:val="000000"/>
          </w:rPr>
          <w:t>согласие</w:t>
        </w:r>
      </w:hyperlink>
      <w:r>
        <w:rPr>
          <w:color w:val="000000"/>
        </w:rPr>
        <w:t xml:space="preserve">. </w:t>
      </w:r>
      <w:r>
        <w:rPr>
          <w:color w:val="444444"/>
        </w:rPr>
        <w:t>Работодатель должен сообщить работнику о целях, предполагаемых источниках и способах получения персональных данных, а также о характере подлежащих получению персональных данных и последствиях отказа работника дать письменное согласие на их получение;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работодатель не имеет права получать и обрабатывать сведения о работнике, относящиеся в соответствии с </w:t>
      </w:r>
      <w:hyperlink r:id="rId13" w:history="1">
        <w:r>
          <w:rPr>
            <w:rStyle w:val="a3"/>
            <w:color w:val="000000"/>
          </w:rPr>
          <w:t>законодательством</w:t>
        </w:r>
      </w:hyperlink>
      <w:r>
        <w:rPr>
          <w:color w:val="444444"/>
        </w:rPr>
        <w:t xml:space="preserve"> Российской Федерации в области персональных данных к специальным категориям персональных данных, за исключением случаев, предусмотренных Трудовым Кодексом и другими федеральными законами;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- не допускается получение и обработка персональных данных работника о его членстве в общественных объединениях или его профсоюзной деятельности, за исключением случаев, предусмотренных Трудовым </w:t>
      </w:r>
      <w:hyperlink r:id="rId14" w:history="1">
        <w:r>
          <w:rPr>
            <w:rStyle w:val="a3"/>
            <w:color w:val="000000"/>
          </w:rPr>
          <w:t>кодексом</w:t>
        </w:r>
      </w:hyperlink>
      <w:r>
        <w:rPr>
          <w:color w:val="444444"/>
        </w:rPr>
        <w:t> Российской Федерации или иными федеральными законами;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при принятии решений, затрагивающих интересы работника, работодатель 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защита персональных данных работника от неправомерного их использования или утраты должна быть обеспечена работодателем за счет его сре</w:t>
      </w:r>
      <w:proofErr w:type="gramStart"/>
      <w:r>
        <w:rPr>
          <w:color w:val="444444"/>
        </w:rPr>
        <w:t>дств в п</w:t>
      </w:r>
      <w:proofErr w:type="gramEnd"/>
      <w:r>
        <w:rPr>
          <w:color w:val="444444"/>
        </w:rPr>
        <w:t xml:space="preserve">орядке, </w:t>
      </w:r>
      <w:r>
        <w:rPr>
          <w:color w:val="444444"/>
        </w:rPr>
        <w:lastRenderedPageBreak/>
        <w:t>установленном Трудовым </w:t>
      </w:r>
      <w:hyperlink r:id="rId15" w:history="1">
        <w:r>
          <w:rPr>
            <w:rStyle w:val="a3"/>
            <w:color w:val="000000"/>
          </w:rPr>
          <w:t>кодексом</w:t>
        </w:r>
      </w:hyperlink>
      <w:r>
        <w:rPr>
          <w:color w:val="444444"/>
        </w:rPr>
        <w:t> Российской Федерации или иными федеральными законами;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работники должны быть ознакомлены под роспись с документами работодателя, устанавливающими порядок обработки персональных данных работника, а также об их правах и обязанностях в этой области;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работники не должны отказываться от своих прав на сохранение и защиту тайны;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работодатель и работники должны совместно вырабатывать меры защиты персональных данных работников.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3.2. При обработке персональных данных специалистов, осуществляющих прием и увольнение работников, лица, получившие доступ к персональным данным работников и ответственные за их сохранность, должны соблюдать основополагающий принцип личной ответственности за сохранность и конфиденциальность сведений и проводить регулярные проверки наличия документов, содержащих такие данные.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3.3. </w:t>
      </w:r>
      <w:proofErr w:type="gramStart"/>
      <w:r>
        <w:rPr>
          <w:color w:val="444444"/>
        </w:rPr>
        <w:t>В целях обеспечения сохранности и конфиденциальности персональных данных лица, получившие доступ к персональным данным работников и ответственные за их сохранность, выполняют функции по документированному оформлению трудовых правоотношений (прием, перевод, увольнение и т.д.), по материалам, связанным с анкетированием, тестированием, аттестацией, кадровым резервом, по конкурсным материалам, по оформлению, формированию, ведению и хранению личных дел и трудовых книжек, ведению справочно-информационного банка данных</w:t>
      </w:r>
      <w:proofErr w:type="gramEnd"/>
      <w:r>
        <w:rPr>
          <w:color w:val="444444"/>
        </w:rPr>
        <w:t xml:space="preserve"> и др.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3.4. При обработке и хранении документов, содержащих персональные данные лица, получившие доступ к персональным данным работников администрации и ответственные за их сохранность, обязаны выполнять следующие мероприятия: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- при помещении в личное дело документа данные о нем первоначально вносить в опись дела, затем листы документа </w:t>
      </w:r>
      <w:proofErr w:type="gramStart"/>
      <w:r>
        <w:rPr>
          <w:color w:val="444444"/>
        </w:rPr>
        <w:t>нумеруются и только после этого документ подшивается</w:t>
      </w:r>
      <w:proofErr w:type="gramEnd"/>
      <w:r>
        <w:rPr>
          <w:color w:val="444444"/>
        </w:rPr>
        <w:t>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изменения и дополнения в персональные данные вносить в учетную карточку формы Т-2, Т-2-МС на основании распоряжений и приказов по личному составу и документов, представляемых сотрудниками. Устное заявление сотрудника не является основанием для внесения указанных изменений;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в случае изъятия из личного дела документа в описи дела производится запись с указанием основания для подобного действия и нового местонахождения документа. С документа, подлежащего изъятию, снимается копия, которая подшивается на его место. Отметка в описи и копия заверяются росписью, замена документов в личном деле кем бы то ни было запрещается. Новые, исправленные документы помещаются вместе с ранее подшитыми;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материалы, связанные с анкетированием, тестированием, прохождением конкурса кандидатами на должность, помещать в отдельное дело;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- материалы с результатами тестирования работающих сотрудников, материалы их аттестаций формировать в отдельное дело;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личные дела, картотеки, учетные журналы и книги учета хранить в рабочее и нерабочее время в запирающемся шкафу;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трудовые книжки, печати и штампы хранить в сейфах.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lastRenderedPageBreak/>
        <w:t>На рабочем столе лица, получившего доступ к персональным данным работников администрации и ответственного за их сохранность, должен находиться только тот массив документов, с которым в настоящий момент он работает. В конце рабочего дня все документы должны быть убраны в шкафы и сейфы, которые запираются.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>Документы, с которыми закончена работа, немедленно подшиваются в соответствующее дело.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Работодатель осуществляет строгий </w:t>
      </w:r>
      <w:proofErr w:type="gramStart"/>
      <w:r>
        <w:rPr>
          <w:color w:val="444444"/>
        </w:rPr>
        <w:t>контроль за</w:t>
      </w:r>
      <w:proofErr w:type="gramEnd"/>
      <w:r>
        <w:rPr>
          <w:color w:val="444444"/>
        </w:rPr>
        <w:t xml:space="preserve"> использованием чистых бланков трудовых книжек и листов-вкладышей. Их оформление должно производиться только на учтенных в бухгалтерии бланках.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color w:val="444444"/>
        </w:rPr>
      </w:pPr>
      <w:r>
        <w:rPr>
          <w:b/>
          <w:bCs/>
          <w:color w:val="444444"/>
        </w:rPr>
        <w:t>4. Передача персональных данных работников администрации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4.1. При передаче персональных данных работника работодатель должен соблюдать следующие требования: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не сообщать персональные данные работника третьей стороне без письменного согласия работника, за исключением случаев, когда это необходимо в целях предупреждения угрозы жизни и здоровью работника, а также в других случаях, предусмотренных Трудовым </w:t>
      </w:r>
      <w:hyperlink r:id="rId16" w:history="1">
        <w:r>
          <w:rPr>
            <w:rStyle w:val="a3"/>
            <w:color w:val="000000"/>
          </w:rPr>
          <w:t>кодексом</w:t>
        </w:r>
      </w:hyperlink>
      <w:r>
        <w:rPr>
          <w:color w:val="444444"/>
        </w:rPr>
        <w:t> Российской Федерации или иными федеральными законами;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не сообщать персональные данные работника в коммерческих целях без его письменного согласия;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предупредить лиц, получающих персональные данные работника о том, что эти данные могут быть использованы лишь в целях, для которых они сообщены, и требовать от этих лиц подтверждения того, что это правило было соблюдено;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осуществлять передачу персональных данных работника в пределах одной организации в соответствии с настоящим Положением;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разрешать доступ к персональным </w:t>
      </w:r>
      <w:proofErr w:type="gramStart"/>
      <w:r>
        <w:rPr>
          <w:color w:val="444444"/>
        </w:rPr>
        <w:t>данным</w:t>
      </w:r>
      <w:proofErr w:type="gramEnd"/>
      <w:r>
        <w:rPr>
          <w:color w:val="444444"/>
        </w:rPr>
        <w:t xml:space="preserve"> только специально уполномоченным лицам, при этом указанные лица должны иметь право получать только те персональные данные работника, которые необходимы для выполнения конкретных функций;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не запрашивать информацию о состоянии здоровья работника, за исключением тех сведений, которые относятся к вопросу о возможности выполнения работником трудовой функции;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- передавать персональные данные работника представителям работников в порядке, установленном Трудовым </w:t>
      </w:r>
      <w:hyperlink r:id="rId17" w:history="1">
        <w:r>
          <w:rPr>
            <w:rStyle w:val="a3"/>
            <w:color w:val="000000"/>
          </w:rPr>
          <w:t>кодексом</w:t>
        </w:r>
      </w:hyperlink>
      <w:r>
        <w:rPr>
          <w:color w:val="000000"/>
        </w:rPr>
        <w:t xml:space="preserve"> </w:t>
      </w:r>
      <w:r>
        <w:rPr>
          <w:color w:val="444444"/>
        </w:rPr>
        <w:t>Российской Федерации и иными федеральными законами, и ограничивать передачу этой информации только теми персональными данными работника, которые необходимы для выполнения указанными представителями их функций.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4.2. Личные дела работников могут выдаваться только на рабочее место Главы  Муезерского городского поселения под роспись.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4.3. Отчетные и справочные сведения, содержащие персональные данные работников, может запрашивать и получать Глава Муезерского городского поселения. Передаваемые отчетные и справочные сведения обязательно документируются в виде сводок, списков, справок и т.п. Использование сообщенных устно сведений не допускается. Подлинники документов после использования возвращаются лицам, осуществляющим прием и увольнение работников, для включения в дело вместо хранящейся копии.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color w:val="444444"/>
        </w:rPr>
      </w:pPr>
      <w:r>
        <w:rPr>
          <w:b/>
          <w:bCs/>
          <w:color w:val="444444"/>
        </w:rPr>
        <w:lastRenderedPageBreak/>
        <w:t>5. Права работников администрации в целях обеспечения защиты персональных данных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В целях обеспечения защиты персональных данных работники имеют право </w:t>
      </w:r>
      <w:proofErr w:type="gramStart"/>
      <w:r>
        <w:rPr>
          <w:color w:val="444444"/>
        </w:rPr>
        <w:t>на</w:t>
      </w:r>
      <w:proofErr w:type="gramEnd"/>
      <w:r>
        <w:rPr>
          <w:color w:val="444444"/>
        </w:rPr>
        <w:t>: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полную информацию об их персональных данных и обработке этих данных;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 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определение своих представителей для защиты своих персональных данных;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требование об исключении или исправлении неверных или неполных персональных данных, а также данных, обработанных с нарушением требований Трудового </w:t>
      </w:r>
      <w:hyperlink r:id="rId18" w:history="1">
        <w:r>
          <w:rPr>
            <w:rStyle w:val="a3"/>
            <w:color w:val="000000"/>
          </w:rPr>
          <w:t>кодекса</w:t>
        </w:r>
      </w:hyperlink>
      <w:r>
        <w:rPr>
          <w:color w:val="444444"/>
        </w:rPr>
        <w:t xml:space="preserve"> Российской Федерации или иного федерального закона. 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несогласия. </w:t>
      </w:r>
      <w:proofErr w:type="gramStart"/>
      <w:r>
        <w:rPr>
          <w:color w:val="444444"/>
        </w:rPr>
        <w:t>Персональные данные оценочного характера работник имеет право дополнить заявлением, выражающим его собственную точку зрения;</w:t>
      </w:r>
      <w:proofErr w:type="gramEnd"/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доступ к относящимся к ним медицинским данным с помощью медицинского специалиста по их выбору;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- 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355C8E" w:rsidRDefault="00355C8E" w:rsidP="00355C8E">
      <w:pPr>
        <w:shd w:val="clear" w:color="auto" w:fill="FFFFFF"/>
        <w:spacing w:line="336" w:lineRule="atLeast"/>
        <w:jc w:val="center"/>
        <w:rPr>
          <w:b/>
          <w:bCs/>
          <w:color w:val="444444"/>
        </w:rPr>
      </w:pPr>
    </w:p>
    <w:p w:rsidR="00355C8E" w:rsidRDefault="00355C8E" w:rsidP="00355C8E">
      <w:pPr>
        <w:shd w:val="clear" w:color="auto" w:fill="FFFFFF"/>
        <w:spacing w:line="336" w:lineRule="atLeast"/>
        <w:jc w:val="center"/>
        <w:rPr>
          <w:color w:val="444444"/>
        </w:rPr>
      </w:pPr>
      <w:r>
        <w:rPr>
          <w:b/>
          <w:bCs/>
          <w:color w:val="444444"/>
        </w:rPr>
        <w:t>6. Ответственность за нарушение норм в области персональных данных</w:t>
      </w:r>
    </w:p>
    <w:p w:rsidR="00355C8E" w:rsidRDefault="00355C8E" w:rsidP="00355C8E">
      <w:pPr>
        <w:shd w:val="clear" w:color="auto" w:fill="FFFFFF"/>
        <w:spacing w:line="336" w:lineRule="atLeast"/>
        <w:jc w:val="both"/>
        <w:rPr>
          <w:color w:val="444444"/>
        </w:rPr>
      </w:pPr>
      <w:r>
        <w:rPr>
          <w:color w:val="444444"/>
        </w:rPr>
        <w:t xml:space="preserve">     Лица, виновные в нарушении положений законодательства Российской Федерации в области персональных данных при обработке персональных данных работника, привлекаются к дисциплинарной и  </w:t>
      </w:r>
      <w:hyperlink r:id="rId19" w:history="1">
        <w:r>
          <w:rPr>
            <w:rStyle w:val="a3"/>
            <w:color w:val="000000"/>
          </w:rPr>
          <w:t>материальной</w:t>
        </w:r>
      </w:hyperlink>
      <w:r>
        <w:rPr>
          <w:color w:val="444444"/>
        </w:rPr>
        <w:t> ответственности в порядке, установленном Трудовым Кодексом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355C8E" w:rsidRDefault="00355C8E" w:rsidP="00355C8E">
      <w:pPr>
        <w:rPr>
          <w:rFonts w:eastAsia="Calibri"/>
          <w:lang w:eastAsia="en-US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355C8E" w:rsidRDefault="00355C8E" w:rsidP="00355C8E">
      <w:pPr>
        <w:jc w:val="both"/>
        <w:rPr>
          <w:b/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5C8E"/>
    <w:rsid w:val="00355C8E"/>
    <w:rsid w:val="00747835"/>
    <w:rsid w:val="00796BE0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55C8E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7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D33BD3008CDDD074E6F81B3A4133E30A85D30143C008B6E41D715395F7A273090178306113793N2y5K" TargetMode="External"/><Relationship Id="rId13" Type="http://schemas.openxmlformats.org/officeDocument/2006/relationships/hyperlink" Target="consultantplus://offline/ref=9F590BB1357B6F6B67F2EF1D4452A6B35BA7D52F3CA62E45835283318A923233FE4FA8434BAC0D5AU3k8K" TargetMode="External"/><Relationship Id="rId18" Type="http://schemas.openxmlformats.org/officeDocument/2006/relationships/hyperlink" Target="consultantplus://offline/ref=894D33BD3008CDDD074E6F81B3A4133E30A85C30193B008B6E41D71539N5yFK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94D33BD3008CDDD074E6F81B3A4133E30A85C31173C008B6E41D71539N5yFK" TargetMode="External"/><Relationship Id="rId12" Type="http://schemas.openxmlformats.org/officeDocument/2006/relationships/hyperlink" Target="file:///C:\Documents%20and%20Settings\11\%D0%9C%D0%BE%D0%B8%20%D0%B4%D0%BE%D0%BA%D1%83%D0%BC%D0%B5%D0%BD%D1%82%D1%8B\ReceivedFiles\%D0%A2%D0%B8%D0%BC%D0%BE%D1%88%D0%B8%D0%BD%D0%B0%20%D0%98%20%D0%9D\%D0%BF%D0%BE%D0%BB%D0%BE%D0%B6%D0%B5%D0%BD%D0%B8%D0%B5%20%D0%BE%20%D0%BF%D0%BE%D1%80%D1%8F%D0%B4%D0%BA%D0%B5%20%D1%85%D1%80%D0%B0%D0%BD%D0%B5%D0%BD%D0%B8%D1%8F%20%D0%B8%20%D0%B8%D1%81%D0%BF%D0%BE%D0%BB%D1%8C%D0%B7%D0%BE%D0%B2%D0%B0%D0%BD%D0%B8%D1%8F%20%D0%BF%D0%B5%D1%80%D1%81%D0%BE%D0%BD%D0%B0%D0%BB%D1%8C%D0%BD%D1%8B%D1%85%20%D0%B4%D0%B0%D0%BD%D0%BD%D1%8B%D1%85.doc" TargetMode="External"/><Relationship Id="rId17" Type="http://schemas.openxmlformats.org/officeDocument/2006/relationships/hyperlink" Target="consultantplus://offline/ref=894D33BD3008CDDD074E6F81B3A4133E30A85C30193B008B6E41D71539N5yF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94D33BD3008CDDD074E6F81B3A4133E30A85C30193B008B6E41D71539N5yFK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4D33BD3008CDDD074E6F81B3A4133E30A85C30193B008B6E41D715395F7A273090178306113395N2y7K" TargetMode="External"/><Relationship Id="rId11" Type="http://schemas.openxmlformats.org/officeDocument/2006/relationships/hyperlink" Target="consultantplus://offline/ref=894D33BD3008CDDD074E6F81B3A4133E30A85C30193B008B6E41D71539N5yFK" TargetMode="External"/><Relationship Id="rId5" Type="http://schemas.openxmlformats.org/officeDocument/2006/relationships/hyperlink" Target="consultantplus://offline/ref=894D33BD3008CDDD074E6F81B3A4133E33A453321B6D57893F14D9N1y0K" TargetMode="External"/><Relationship Id="rId15" Type="http://schemas.openxmlformats.org/officeDocument/2006/relationships/hyperlink" Target="consultantplus://offline/ref=894D33BD3008CDDD074E6F81B3A4133E30A85C30193B008B6E41D71539N5yFK" TargetMode="External"/><Relationship Id="rId10" Type="http://schemas.openxmlformats.org/officeDocument/2006/relationships/hyperlink" Target="consultantplus://offline/ref=894D33BD3008CDDD074E6F81B3A4133E33A453321B6D57893F14D9N1y0K" TargetMode="External"/><Relationship Id="rId19" Type="http://schemas.openxmlformats.org/officeDocument/2006/relationships/hyperlink" Target="consultantplus://offline/ref=6CAFE7E5B5DA419CBAF595B43763FF209F6259A8851754965BB984EF6EE7B4739400D51D0F350DEBO8U1K" TargetMode="External"/><Relationship Id="rId4" Type="http://schemas.openxmlformats.org/officeDocument/2006/relationships/hyperlink" Target="consultantplus://offline/ref=894D33BD3008CDDD074E6F81B3A4133E30A85C30193B008B6E41D715395F7A273090178306113395N2y7K" TargetMode="External"/><Relationship Id="rId9" Type="http://schemas.openxmlformats.org/officeDocument/2006/relationships/hyperlink" Target="consultantplus://offline/ref=894D33BD3008CDDD074E6F81B3A4133E30A85C30173C008B6E41D715395F7A273090178306113794N2y3K" TargetMode="External"/><Relationship Id="rId14" Type="http://schemas.openxmlformats.org/officeDocument/2006/relationships/hyperlink" Target="consultantplus://offline/ref=894D33BD3008CDDD074E6F81B3A4133E30A85C30193B008B6E41D71539N5y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2643</Words>
  <Characters>15070</Characters>
  <Application>Microsoft Office Word</Application>
  <DocSecurity>0</DocSecurity>
  <Lines>125</Lines>
  <Paragraphs>35</Paragraphs>
  <ScaleCrop>false</ScaleCrop>
  <Company/>
  <LinksUpToDate>false</LinksUpToDate>
  <CharactersWithSpaces>17678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2017-03-17T14:47:00Z</dcterms:created>
  <dcterms:modified xsi:type="dcterms:W3CDTF">2017-03-17T14:49:00Z</dcterms:modified>
</cp:coreProperties>
</file>